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88" w:rsidRPr="00461D28" w:rsidRDefault="006B6788" w:rsidP="00461D28">
      <w:pPr>
        <w:shd w:val="clear" w:color="auto" w:fill="FFFFFF"/>
        <w:spacing w:line="240" w:lineRule="auto"/>
        <w:jc w:val="both"/>
        <w:textAlignment w:val="baseline"/>
        <w:outlineLvl w:val="0"/>
        <w:rPr>
          <w:rFonts w:ascii="Arial" w:eastAsia="Times New Roman" w:hAnsi="Arial" w:cs="Arial"/>
          <w:b/>
          <w:bCs/>
          <w:color w:val="0B0C0C"/>
          <w:kern w:val="36"/>
          <w:sz w:val="28"/>
          <w:szCs w:val="28"/>
          <w:lang w:eastAsia="en-GB"/>
        </w:rPr>
      </w:pPr>
      <w:r w:rsidRPr="00461D28">
        <w:rPr>
          <w:rFonts w:ascii="Arial" w:eastAsia="Times New Roman" w:hAnsi="Arial" w:cs="Arial"/>
          <w:b/>
          <w:bCs/>
          <w:color w:val="0B0C0C"/>
          <w:kern w:val="36"/>
          <w:sz w:val="28"/>
          <w:szCs w:val="28"/>
          <w:lang w:eastAsia="en-GB"/>
        </w:rPr>
        <w:t>Simplified expenses if you're self-employed</w:t>
      </w:r>
    </w:p>
    <w:p w:rsidR="006B6788" w:rsidRPr="00461D28" w:rsidRDefault="006B6788" w:rsidP="00461D28">
      <w:pPr>
        <w:shd w:val="clear" w:color="auto" w:fill="FFFFFF"/>
        <w:spacing w:after="300" w:line="240" w:lineRule="auto"/>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Simplified expenses are a way of calculating some of your business expenses using flat rates instead of working out your actual business costs.</w:t>
      </w:r>
    </w:p>
    <w:p w:rsidR="00461D28" w:rsidRPr="00461D28" w:rsidRDefault="006B6788" w:rsidP="00461D28">
      <w:pPr>
        <w:shd w:val="clear" w:color="auto" w:fill="FFFFFF"/>
        <w:spacing w:before="300" w:after="300" w:line="240" w:lineRule="auto"/>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You don’t have to use simplified expenses. You can decide if it suits your business.</w:t>
      </w:r>
    </w:p>
    <w:p w:rsidR="006B6788" w:rsidRPr="00461D28" w:rsidRDefault="006B6788" w:rsidP="00461D28">
      <w:pPr>
        <w:shd w:val="clear" w:color="auto" w:fill="FFFFFF"/>
        <w:spacing w:before="300" w:after="300" w:line="240" w:lineRule="auto"/>
        <w:jc w:val="both"/>
        <w:textAlignment w:val="baseline"/>
        <w:rPr>
          <w:rFonts w:ascii="Arial" w:eastAsia="Times New Roman" w:hAnsi="Arial" w:cs="Arial"/>
          <w:b/>
          <w:bCs/>
          <w:color w:val="0B0C0C"/>
          <w:lang w:eastAsia="en-GB"/>
        </w:rPr>
      </w:pPr>
      <w:r w:rsidRPr="00461D28">
        <w:rPr>
          <w:rFonts w:ascii="Arial" w:eastAsia="Times New Roman" w:hAnsi="Arial" w:cs="Arial"/>
          <w:b/>
          <w:bCs/>
          <w:color w:val="0B0C0C"/>
          <w:lang w:eastAsia="en-GB"/>
        </w:rPr>
        <w:t>Who can use simplified expenses</w:t>
      </w:r>
    </w:p>
    <w:p w:rsidR="006B6788" w:rsidRPr="00461D28" w:rsidRDefault="006B6788" w:rsidP="00461D28">
      <w:pPr>
        <w:shd w:val="clear" w:color="auto" w:fill="FFFFFF"/>
        <w:spacing w:before="300" w:after="300" w:line="240" w:lineRule="auto"/>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Simplified expenses can be used by:</w:t>
      </w:r>
    </w:p>
    <w:p w:rsidR="006B6788" w:rsidRPr="00461D28" w:rsidRDefault="006B6788" w:rsidP="00461D28">
      <w:pPr>
        <w:numPr>
          <w:ilvl w:val="0"/>
          <w:numId w:val="4"/>
        </w:numPr>
        <w:shd w:val="clear" w:color="auto" w:fill="FFFFFF"/>
        <w:spacing w:after="75" w:line="240" w:lineRule="auto"/>
        <w:ind w:left="300"/>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sole traders</w:t>
      </w:r>
    </w:p>
    <w:p w:rsidR="006B6788" w:rsidRPr="00461D28" w:rsidRDefault="006B6788" w:rsidP="00461D28">
      <w:pPr>
        <w:numPr>
          <w:ilvl w:val="0"/>
          <w:numId w:val="4"/>
        </w:numPr>
        <w:shd w:val="clear" w:color="auto" w:fill="FFFFFF"/>
        <w:spacing w:after="75" w:line="240" w:lineRule="auto"/>
        <w:ind w:left="300"/>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business partnerships that have no companies as partners</w:t>
      </w:r>
    </w:p>
    <w:p w:rsidR="006B6788" w:rsidRPr="00461D28" w:rsidRDefault="006B6788" w:rsidP="00461D28">
      <w:pPr>
        <w:shd w:val="clear" w:color="auto" w:fill="FFFFFF"/>
        <w:spacing w:line="240" w:lineRule="auto"/>
        <w:ind w:left="240"/>
        <w:jc w:val="both"/>
        <w:textAlignment w:val="baseline"/>
        <w:rPr>
          <w:rFonts w:ascii="Arial" w:eastAsia="Times New Roman" w:hAnsi="Arial" w:cs="Arial"/>
          <w:b/>
          <w:bCs/>
          <w:color w:val="0B0C0C"/>
          <w:lang w:eastAsia="en-GB"/>
        </w:rPr>
      </w:pPr>
      <w:r w:rsidRPr="00461D28">
        <w:rPr>
          <w:rFonts w:ascii="Arial" w:eastAsia="Times New Roman" w:hAnsi="Arial" w:cs="Arial"/>
          <w:b/>
          <w:bCs/>
          <w:color w:val="0B0C0C"/>
          <w:lang w:eastAsia="en-GB"/>
        </w:rPr>
        <w:t xml:space="preserve">Simplified expenses can’t be used by limited companies or business partnerships </w:t>
      </w:r>
      <w:bookmarkStart w:id="0" w:name="_GoBack"/>
      <w:bookmarkEnd w:id="0"/>
      <w:r w:rsidRPr="00461D28">
        <w:rPr>
          <w:rFonts w:ascii="Arial" w:eastAsia="Times New Roman" w:hAnsi="Arial" w:cs="Arial"/>
          <w:b/>
          <w:bCs/>
          <w:color w:val="0B0C0C"/>
          <w:lang w:eastAsia="en-GB"/>
        </w:rPr>
        <w:t>involving a limited company.</w:t>
      </w:r>
    </w:p>
    <w:p w:rsidR="006B6788" w:rsidRPr="00461D28" w:rsidRDefault="006B6788" w:rsidP="00461D28">
      <w:pPr>
        <w:shd w:val="clear" w:color="auto" w:fill="FFFFFF"/>
        <w:spacing w:before="675" w:after="0" w:line="240" w:lineRule="auto"/>
        <w:jc w:val="both"/>
        <w:textAlignment w:val="baseline"/>
        <w:outlineLvl w:val="1"/>
        <w:rPr>
          <w:rFonts w:ascii="Arial" w:eastAsia="Times New Roman" w:hAnsi="Arial" w:cs="Arial"/>
          <w:b/>
          <w:bCs/>
          <w:color w:val="0B0C0C"/>
          <w:lang w:eastAsia="en-GB"/>
        </w:rPr>
      </w:pPr>
      <w:r w:rsidRPr="00461D28">
        <w:rPr>
          <w:rFonts w:ascii="Arial" w:eastAsia="Times New Roman" w:hAnsi="Arial" w:cs="Arial"/>
          <w:b/>
          <w:bCs/>
          <w:color w:val="0B0C0C"/>
          <w:lang w:eastAsia="en-GB"/>
        </w:rPr>
        <w:t>Types of expenses</w:t>
      </w:r>
    </w:p>
    <w:p w:rsidR="006B6788" w:rsidRPr="00461D28" w:rsidRDefault="006B6788" w:rsidP="00461D28">
      <w:pPr>
        <w:shd w:val="clear" w:color="auto" w:fill="FFFFFF"/>
        <w:spacing w:before="300" w:after="300" w:line="240" w:lineRule="auto"/>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You can use flat rates for:</w:t>
      </w:r>
    </w:p>
    <w:p w:rsidR="006B6788" w:rsidRPr="00461D28" w:rsidRDefault="006B6788" w:rsidP="00461D28">
      <w:pPr>
        <w:numPr>
          <w:ilvl w:val="0"/>
          <w:numId w:val="5"/>
        </w:numPr>
        <w:shd w:val="clear" w:color="auto" w:fill="FFFFFF"/>
        <w:spacing w:after="75" w:line="240" w:lineRule="auto"/>
        <w:ind w:left="300"/>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business costs for vehicles</w:t>
      </w:r>
    </w:p>
    <w:p w:rsidR="006B6788" w:rsidRPr="00461D28" w:rsidRDefault="006B6788" w:rsidP="00461D28">
      <w:pPr>
        <w:numPr>
          <w:ilvl w:val="0"/>
          <w:numId w:val="5"/>
        </w:numPr>
        <w:shd w:val="clear" w:color="auto" w:fill="FFFFFF"/>
        <w:spacing w:after="75" w:line="240" w:lineRule="auto"/>
        <w:ind w:left="300"/>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working from home</w:t>
      </w:r>
    </w:p>
    <w:p w:rsidR="006B6788" w:rsidRPr="00461D28" w:rsidRDefault="006B6788" w:rsidP="00461D28">
      <w:pPr>
        <w:numPr>
          <w:ilvl w:val="0"/>
          <w:numId w:val="5"/>
        </w:numPr>
        <w:shd w:val="clear" w:color="auto" w:fill="FFFFFF"/>
        <w:spacing w:after="75" w:line="240" w:lineRule="auto"/>
        <w:ind w:left="300"/>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living in your business premises</w:t>
      </w:r>
    </w:p>
    <w:p w:rsidR="006B6788" w:rsidRPr="00461D28" w:rsidRDefault="006B6788" w:rsidP="00461D28">
      <w:pPr>
        <w:shd w:val="clear" w:color="auto" w:fill="FFFFFF"/>
        <w:spacing w:after="0" w:line="240" w:lineRule="auto"/>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You must calculate </w:t>
      </w:r>
      <w:hyperlink r:id="rId6" w:history="1">
        <w:r w:rsidRPr="00461D28">
          <w:rPr>
            <w:rFonts w:ascii="Arial" w:eastAsia="Times New Roman" w:hAnsi="Arial" w:cs="Arial"/>
            <w:color w:val="4C2C92"/>
            <w:u w:val="single"/>
            <w:bdr w:val="none" w:sz="0" w:space="0" w:color="auto" w:frame="1"/>
            <w:lang w:eastAsia="en-GB"/>
          </w:rPr>
          <w:t>all other expenses</w:t>
        </w:r>
      </w:hyperlink>
      <w:r w:rsidRPr="00461D28">
        <w:rPr>
          <w:rFonts w:ascii="Arial" w:eastAsia="Times New Roman" w:hAnsi="Arial" w:cs="Arial"/>
          <w:color w:val="0B0C0C"/>
          <w:lang w:eastAsia="en-GB"/>
        </w:rPr>
        <w:t> by working out the actual costs.</w:t>
      </w:r>
    </w:p>
    <w:p w:rsidR="006B6788" w:rsidRPr="00461D28" w:rsidRDefault="006B6788" w:rsidP="00461D28">
      <w:pPr>
        <w:shd w:val="clear" w:color="auto" w:fill="FFFFFF"/>
        <w:spacing w:before="675" w:after="0" w:line="240" w:lineRule="auto"/>
        <w:jc w:val="both"/>
        <w:textAlignment w:val="baseline"/>
        <w:outlineLvl w:val="1"/>
        <w:rPr>
          <w:rFonts w:ascii="Arial" w:eastAsia="Times New Roman" w:hAnsi="Arial" w:cs="Arial"/>
          <w:b/>
          <w:bCs/>
          <w:color w:val="0B0C0C"/>
          <w:lang w:eastAsia="en-GB"/>
        </w:rPr>
      </w:pPr>
      <w:r w:rsidRPr="00461D28">
        <w:rPr>
          <w:rFonts w:ascii="Arial" w:eastAsia="Times New Roman" w:hAnsi="Arial" w:cs="Arial"/>
          <w:b/>
          <w:bCs/>
          <w:color w:val="0B0C0C"/>
          <w:lang w:eastAsia="en-GB"/>
        </w:rPr>
        <w:t>How to use simplified expenses</w:t>
      </w:r>
    </w:p>
    <w:p w:rsidR="006B6788" w:rsidRPr="00461D28" w:rsidRDefault="00461D28" w:rsidP="00461D28">
      <w:pPr>
        <w:numPr>
          <w:ilvl w:val="0"/>
          <w:numId w:val="6"/>
        </w:numPr>
        <w:shd w:val="clear" w:color="auto" w:fill="FFFFFF"/>
        <w:spacing w:after="0" w:line="240" w:lineRule="auto"/>
        <w:ind w:left="0"/>
        <w:jc w:val="both"/>
        <w:textAlignment w:val="baseline"/>
        <w:rPr>
          <w:rFonts w:ascii="Arial" w:eastAsia="Times New Roman" w:hAnsi="Arial" w:cs="Arial"/>
          <w:color w:val="0B0C0C"/>
          <w:lang w:eastAsia="en-GB"/>
        </w:rPr>
      </w:pPr>
      <w:hyperlink r:id="rId7" w:history="1">
        <w:r w:rsidR="006B6788" w:rsidRPr="00461D28">
          <w:rPr>
            <w:rFonts w:ascii="Arial" w:eastAsia="Times New Roman" w:hAnsi="Arial" w:cs="Arial"/>
            <w:color w:val="4C2C92"/>
            <w:u w:val="single"/>
            <w:bdr w:val="none" w:sz="0" w:space="0" w:color="auto" w:frame="1"/>
            <w:lang w:eastAsia="en-GB"/>
          </w:rPr>
          <w:t>Record</w:t>
        </w:r>
      </w:hyperlink>
      <w:r w:rsidR="006B6788" w:rsidRPr="00461D28">
        <w:rPr>
          <w:rFonts w:ascii="Arial" w:eastAsia="Times New Roman" w:hAnsi="Arial" w:cs="Arial"/>
          <w:color w:val="0B0C0C"/>
          <w:lang w:eastAsia="en-GB"/>
        </w:rPr>
        <w:t> your business miles for vehicles, hours you work at home and how many people live at your business premises over the year.</w:t>
      </w:r>
    </w:p>
    <w:p w:rsidR="006B6788" w:rsidRPr="00461D28" w:rsidRDefault="006B6788" w:rsidP="00461D28">
      <w:pPr>
        <w:numPr>
          <w:ilvl w:val="0"/>
          <w:numId w:val="6"/>
        </w:numPr>
        <w:shd w:val="clear" w:color="auto" w:fill="FFFFFF"/>
        <w:spacing w:after="0" w:line="240" w:lineRule="auto"/>
        <w:ind w:left="0"/>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At the end of the tax year use the flat rates for </w:t>
      </w:r>
      <w:hyperlink r:id="rId8" w:history="1">
        <w:r w:rsidRPr="00461D28">
          <w:rPr>
            <w:rFonts w:ascii="Arial" w:eastAsia="Times New Roman" w:hAnsi="Arial" w:cs="Arial"/>
            <w:color w:val="4C2C92"/>
            <w:u w:val="single"/>
            <w:bdr w:val="none" w:sz="0" w:space="0" w:color="auto" w:frame="1"/>
            <w:lang w:eastAsia="en-GB"/>
          </w:rPr>
          <w:t>vehicles</w:t>
        </w:r>
      </w:hyperlink>
      <w:r w:rsidRPr="00461D28">
        <w:rPr>
          <w:rFonts w:ascii="Arial" w:eastAsia="Times New Roman" w:hAnsi="Arial" w:cs="Arial"/>
          <w:color w:val="0B0C0C"/>
          <w:lang w:eastAsia="en-GB"/>
        </w:rPr>
        <w:t>, </w:t>
      </w:r>
      <w:hyperlink r:id="rId9" w:history="1">
        <w:r w:rsidRPr="00461D28">
          <w:rPr>
            <w:rFonts w:ascii="Arial" w:eastAsia="Times New Roman" w:hAnsi="Arial" w:cs="Arial"/>
            <w:color w:val="4C2C92"/>
            <w:u w:val="single"/>
            <w:bdr w:val="none" w:sz="0" w:space="0" w:color="auto" w:frame="1"/>
            <w:lang w:eastAsia="en-GB"/>
          </w:rPr>
          <w:t>working from home</w:t>
        </w:r>
      </w:hyperlink>
      <w:r w:rsidRPr="00461D28">
        <w:rPr>
          <w:rFonts w:ascii="Arial" w:eastAsia="Times New Roman" w:hAnsi="Arial" w:cs="Arial"/>
          <w:color w:val="0B0C0C"/>
          <w:lang w:eastAsia="en-GB"/>
        </w:rPr>
        <w:t>, and </w:t>
      </w:r>
      <w:hyperlink r:id="rId10" w:history="1">
        <w:r w:rsidRPr="00461D28">
          <w:rPr>
            <w:rFonts w:ascii="Arial" w:eastAsia="Times New Roman" w:hAnsi="Arial" w:cs="Arial"/>
            <w:color w:val="4C2C92"/>
            <w:u w:val="single"/>
            <w:bdr w:val="none" w:sz="0" w:space="0" w:color="auto" w:frame="1"/>
            <w:lang w:eastAsia="en-GB"/>
          </w:rPr>
          <w:t>living at your business premises</w:t>
        </w:r>
      </w:hyperlink>
      <w:r w:rsidRPr="00461D28">
        <w:rPr>
          <w:rFonts w:ascii="Arial" w:eastAsia="Times New Roman" w:hAnsi="Arial" w:cs="Arial"/>
          <w:color w:val="0B0C0C"/>
          <w:lang w:eastAsia="en-GB"/>
        </w:rPr>
        <w:t> to work out your expenses.</w:t>
      </w:r>
    </w:p>
    <w:p w:rsidR="006B6788" w:rsidRPr="00461D28" w:rsidRDefault="006B6788" w:rsidP="00461D28">
      <w:pPr>
        <w:numPr>
          <w:ilvl w:val="0"/>
          <w:numId w:val="6"/>
        </w:numPr>
        <w:shd w:val="clear" w:color="auto" w:fill="FFFFFF"/>
        <w:spacing w:after="0" w:line="240" w:lineRule="auto"/>
        <w:ind w:left="0"/>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Include these amounts in the total for your expenses in your </w:t>
      </w:r>
      <w:hyperlink r:id="rId11" w:history="1">
        <w:r w:rsidRPr="00461D28">
          <w:rPr>
            <w:rFonts w:ascii="Arial" w:eastAsia="Times New Roman" w:hAnsi="Arial" w:cs="Arial"/>
            <w:color w:val="4C2C92"/>
            <w:u w:val="single"/>
            <w:bdr w:val="none" w:sz="0" w:space="0" w:color="auto" w:frame="1"/>
            <w:lang w:eastAsia="en-GB"/>
          </w:rPr>
          <w:t>Self Assessment tax return</w:t>
        </w:r>
      </w:hyperlink>
      <w:r w:rsidRPr="00461D28">
        <w:rPr>
          <w:rFonts w:ascii="Arial" w:eastAsia="Times New Roman" w:hAnsi="Arial" w:cs="Arial"/>
          <w:color w:val="0B0C0C"/>
          <w:lang w:eastAsia="en-GB"/>
        </w:rPr>
        <w:t>.</w:t>
      </w:r>
    </w:p>
    <w:p w:rsidR="006B6788" w:rsidRPr="00461D28" w:rsidRDefault="006B6788" w:rsidP="00461D28">
      <w:pPr>
        <w:shd w:val="clear" w:color="auto" w:fill="FFFFFF"/>
        <w:spacing w:line="240" w:lineRule="auto"/>
        <w:jc w:val="both"/>
        <w:textAlignment w:val="baseline"/>
        <w:rPr>
          <w:rFonts w:ascii="Arial" w:eastAsia="Times New Roman" w:hAnsi="Arial" w:cs="Arial"/>
          <w:color w:val="0B0C0C"/>
          <w:lang w:eastAsia="en-GB"/>
        </w:rPr>
      </w:pPr>
      <w:r w:rsidRPr="00461D28">
        <w:rPr>
          <w:rFonts w:ascii="Arial" w:eastAsia="Times New Roman" w:hAnsi="Arial" w:cs="Arial"/>
          <w:color w:val="0B0C0C"/>
          <w:lang w:eastAsia="en-GB"/>
        </w:rPr>
        <w:t>Use the </w:t>
      </w:r>
      <w:hyperlink r:id="rId12" w:history="1">
        <w:r w:rsidRPr="00461D28">
          <w:rPr>
            <w:rFonts w:ascii="Arial" w:eastAsia="Times New Roman" w:hAnsi="Arial" w:cs="Arial"/>
            <w:color w:val="4C2C92"/>
            <w:u w:val="single"/>
            <w:bdr w:val="none" w:sz="0" w:space="0" w:color="auto" w:frame="1"/>
            <w:lang w:eastAsia="en-GB"/>
          </w:rPr>
          <w:t>simplified expenses checker</w:t>
        </w:r>
      </w:hyperlink>
      <w:r w:rsidRPr="00461D28">
        <w:rPr>
          <w:rFonts w:ascii="Arial" w:eastAsia="Times New Roman" w:hAnsi="Arial" w:cs="Arial"/>
          <w:color w:val="0B0C0C"/>
          <w:lang w:eastAsia="en-GB"/>
        </w:rPr>
        <w:t> to compare what you can claim using simplified expenses with what you can claim by working out the actual costs. This will help you work out if simplified expenses suits your business.</w:t>
      </w:r>
    </w:p>
    <w:p w:rsidR="003C6901" w:rsidRPr="006B6788" w:rsidRDefault="003C6901">
      <w:pPr>
        <w:rPr>
          <w:sz w:val="24"/>
          <w:szCs w:val="24"/>
        </w:rPr>
      </w:pPr>
    </w:p>
    <w:sectPr w:rsidR="003C6901" w:rsidRPr="006B6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164"/>
    <w:multiLevelType w:val="multilevel"/>
    <w:tmpl w:val="956C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F0ABC"/>
    <w:multiLevelType w:val="multilevel"/>
    <w:tmpl w:val="16869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FF4D34"/>
    <w:multiLevelType w:val="multilevel"/>
    <w:tmpl w:val="110A29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7A1612"/>
    <w:multiLevelType w:val="multilevel"/>
    <w:tmpl w:val="CDD4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775A09"/>
    <w:multiLevelType w:val="multilevel"/>
    <w:tmpl w:val="A1C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88"/>
    <w:rsid w:val="003C6901"/>
    <w:rsid w:val="00461D28"/>
    <w:rsid w:val="006B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6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67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78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678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B6788"/>
    <w:rPr>
      <w:color w:val="0000FF"/>
      <w:u w:val="single"/>
    </w:rPr>
  </w:style>
  <w:style w:type="paragraph" w:styleId="NormalWeb">
    <w:name w:val="Normal (Web)"/>
    <w:basedOn w:val="Normal"/>
    <w:uiPriority w:val="99"/>
    <w:semiHidden/>
    <w:unhideWhenUsed/>
    <w:rsid w:val="006B67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6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67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78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678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B6788"/>
    <w:rPr>
      <w:color w:val="0000FF"/>
      <w:u w:val="single"/>
    </w:rPr>
  </w:style>
  <w:style w:type="paragraph" w:styleId="NormalWeb">
    <w:name w:val="Normal (Web)"/>
    <w:basedOn w:val="Normal"/>
    <w:uiPriority w:val="99"/>
    <w:semiHidden/>
    <w:unhideWhenUsed/>
    <w:rsid w:val="006B67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364866">
      <w:bodyDiv w:val="1"/>
      <w:marLeft w:val="0"/>
      <w:marRight w:val="0"/>
      <w:marTop w:val="0"/>
      <w:marBottom w:val="0"/>
      <w:divBdr>
        <w:top w:val="none" w:sz="0" w:space="0" w:color="auto"/>
        <w:left w:val="none" w:sz="0" w:space="0" w:color="auto"/>
        <w:bottom w:val="none" w:sz="0" w:space="0" w:color="auto"/>
        <w:right w:val="none" w:sz="0" w:space="0" w:color="auto"/>
      </w:divBdr>
      <w:divsChild>
        <w:div w:id="1380399963">
          <w:marLeft w:val="0"/>
          <w:marRight w:val="0"/>
          <w:marTop w:val="675"/>
          <w:marBottom w:val="675"/>
          <w:divBdr>
            <w:top w:val="none" w:sz="0" w:space="0" w:color="auto"/>
            <w:left w:val="none" w:sz="0" w:space="0" w:color="auto"/>
            <w:bottom w:val="none" w:sz="0" w:space="0" w:color="auto"/>
            <w:right w:val="none" w:sz="0" w:space="0" w:color="auto"/>
          </w:divBdr>
        </w:div>
        <w:div w:id="1324165692">
          <w:marLeft w:val="0"/>
          <w:marRight w:val="0"/>
          <w:marTop w:val="0"/>
          <w:marBottom w:val="0"/>
          <w:divBdr>
            <w:top w:val="none" w:sz="0" w:space="0" w:color="auto"/>
            <w:left w:val="none" w:sz="0" w:space="0" w:color="auto"/>
            <w:bottom w:val="none" w:sz="0" w:space="0" w:color="auto"/>
            <w:right w:val="none" w:sz="0" w:space="0" w:color="auto"/>
          </w:divBdr>
          <w:divsChild>
            <w:div w:id="1224490151">
              <w:marLeft w:val="0"/>
              <w:marRight w:val="0"/>
              <w:marTop w:val="480"/>
              <w:marBottom w:val="480"/>
              <w:divBdr>
                <w:top w:val="none" w:sz="0" w:space="0" w:color="auto"/>
                <w:left w:val="none" w:sz="0" w:space="0" w:color="auto"/>
                <w:bottom w:val="none" w:sz="0" w:space="0" w:color="auto"/>
                <w:right w:val="none" w:sz="0" w:space="0" w:color="auto"/>
              </w:divBdr>
            </w:div>
            <w:div w:id="265618457">
              <w:marLeft w:val="0"/>
              <w:marRight w:val="0"/>
              <w:marTop w:val="480"/>
              <w:marBottom w:val="480"/>
              <w:divBdr>
                <w:top w:val="none" w:sz="0" w:space="0" w:color="auto"/>
                <w:left w:val="single" w:sz="48" w:space="12" w:color="DEE0E2"/>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impler-income-tax-simplified-expenses/vehicl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self-employed-records" TargetMode="External"/><Relationship Id="rId12" Type="http://schemas.openxmlformats.org/officeDocument/2006/relationships/hyperlink" Target="https://www.gov.uk/simplified-expenses-che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xpenses-if-youre-self-employed" TargetMode="External"/><Relationship Id="rId11" Type="http://schemas.openxmlformats.org/officeDocument/2006/relationships/hyperlink" Target="https://www.gov.uk/self-assessment-tax-returns" TargetMode="External"/><Relationship Id="rId5" Type="http://schemas.openxmlformats.org/officeDocument/2006/relationships/webSettings" Target="webSettings.xml"/><Relationship Id="rId10" Type="http://schemas.openxmlformats.org/officeDocument/2006/relationships/hyperlink" Target="https://www.gov.uk/simpler-income-tax-simplified-expenses/living-at-your-business-premises" TargetMode="External"/><Relationship Id="rId4" Type="http://schemas.openxmlformats.org/officeDocument/2006/relationships/settings" Target="settings.xml"/><Relationship Id="rId9" Type="http://schemas.openxmlformats.org/officeDocument/2006/relationships/hyperlink" Target="https://www.gov.uk/simpler-income-tax-simplified-expenses/working-from-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Browne</dc:creator>
  <cp:lastModifiedBy>Ian Browne</cp:lastModifiedBy>
  <cp:revision>2</cp:revision>
  <cp:lastPrinted>2017-09-08T11:02:00Z</cp:lastPrinted>
  <dcterms:created xsi:type="dcterms:W3CDTF">2017-09-08T00:38:00Z</dcterms:created>
  <dcterms:modified xsi:type="dcterms:W3CDTF">2017-09-08T11:02:00Z</dcterms:modified>
</cp:coreProperties>
</file>