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7C" w:rsidRDefault="0062277C">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MTD </w:t>
      </w:r>
    </w:p>
    <w:p w:rsidR="00313261" w:rsidRPr="00313261" w:rsidRDefault="00313261">
      <w:pPr>
        <w:rPr>
          <w:rFonts w:ascii="Arial" w:hAnsi="Arial" w:cs="Arial"/>
          <w:b/>
          <w:i/>
          <w:color w:val="0B0C0C"/>
          <w:sz w:val="24"/>
          <w:szCs w:val="24"/>
          <w:shd w:val="clear" w:color="auto" w:fill="FFFFFF"/>
        </w:rPr>
      </w:pPr>
      <w:r w:rsidRPr="00313261">
        <w:rPr>
          <w:rFonts w:ascii="Arial" w:hAnsi="Arial" w:cs="Arial"/>
          <w:b/>
          <w:i/>
          <w:color w:val="0B0C0C"/>
          <w:sz w:val="24"/>
          <w:szCs w:val="24"/>
          <w:shd w:val="clear" w:color="auto" w:fill="FFFFFF"/>
        </w:rPr>
        <w:t xml:space="preserve">Summary </w:t>
      </w:r>
    </w:p>
    <w:p w:rsidR="0062277C" w:rsidRPr="0062277C" w:rsidRDefault="0062277C">
      <w:p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 xml:space="preserve">The government announced at Spring Budget 2017 </w:t>
      </w:r>
      <w:r w:rsidRPr="0062277C">
        <w:rPr>
          <w:rFonts w:ascii="Arial" w:hAnsi="Arial" w:cs="Arial"/>
          <w:b/>
          <w:color w:val="0B0C0C"/>
          <w:sz w:val="24"/>
          <w:szCs w:val="24"/>
          <w:u w:val="single"/>
          <w:shd w:val="clear" w:color="auto" w:fill="FFFFFF"/>
        </w:rPr>
        <w:t>a one-year deferral</w:t>
      </w:r>
      <w:r w:rsidRPr="0062277C">
        <w:rPr>
          <w:rFonts w:ascii="Arial" w:hAnsi="Arial" w:cs="Arial"/>
          <w:color w:val="0B0C0C"/>
          <w:sz w:val="24"/>
          <w:szCs w:val="24"/>
          <w:shd w:val="clear" w:color="auto" w:fill="FFFFFF"/>
        </w:rPr>
        <w:t xml:space="preserve"> from the mandating of Making Tax Digital for Business (</w:t>
      </w:r>
      <w:proofErr w:type="spellStart"/>
      <w:r w:rsidRPr="0062277C">
        <w:rPr>
          <w:sz w:val="24"/>
          <w:szCs w:val="24"/>
        </w:rPr>
        <w:t>MTDfB</w:t>
      </w:r>
      <w:proofErr w:type="spellEnd"/>
      <w:r w:rsidRPr="0062277C">
        <w:rPr>
          <w:rFonts w:ascii="Arial" w:hAnsi="Arial" w:cs="Arial"/>
          <w:color w:val="0B0C0C"/>
          <w:sz w:val="24"/>
          <w:szCs w:val="24"/>
          <w:shd w:val="clear" w:color="auto" w:fill="FFFFFF"/>
        </w:rPr>
        <w:t xml:space="preserve">) for unincorporated businesses and landlords with turnovers </w:t>
      </w:r>
      <w:r w:rsidRPr="00313261">
        <w:rPr>
          <w:rFonts w:ascii="Arial" w:hAnsi="Arial" w:cs="Arial"/>
          <w:b/>
          <w:color w:val="0B0C0C"/>
          <w:sz w:val="24"/>
          <w:szCs w:val="24"/>
          <w:shd w:val="clear" w:color="auto" w:fill="FFFFFF"/>
        </w:rPr>
        <w:t>below</w:t>
      </w:r>
      <w:r w:rsidRPr="0062277C">
        <w:rPr>
          <w:rFonts w:ascii="Arial" w:hAnsi="Arial" w:cs="Arial"/>
          <w:color w:val="0B0C0C"/>
          <w:sz w:val="24"/>
          <w:szCs w:val="24"/>
          <w:shd w:val="clear" w:color="auto" w:fill="FFFFFF"/>
        </w:rPr>
        <w:t xml:space="preserve"> the VAT threshold. </w:t>
      </w:r>
    </w:p>
    <w:p w:rsidR="000B50D9" w:rsidRDefault="0062277C">
      <w:pPr>
        <w:rPr>
          <w:rFonts w:ascii="Arial" w:hAnsi="Arial" w:cs="Arial"/>
          <w:b/>
          <w:i/>
          <w:color w:val="0B0C0C"/>
          <w:sz w:val="24"/>
          <w:szCs w:val="24"/>
          <w:shd w:val="clear" w:color="auto" w:fill="FFFFFF"/>
        </w:rPr>
      </w:pPr>
      <w:r w:rsidRPr="0062277C">
        <w:rPr>
          <w:rFonts w:ascii="Arial" w:hAnsi="Arial" w:cs="Arial"/>
          <w:color w:val="0B0C0C"/>
          <w:sz w:val="24"/>
          <w:szCs w:val="24"/>
          <w:shd w:val="clear" w:color="auto" w:fill="FFFFFF"/>
        </w:rPr>
        <w:t xml:space="preserve">This means that only those businesses, self-employed people and landlords with </w:t>
      </w:r>
      <w:r w:rsidRPr="0062277C">
        <w:rPr>
          <w:rFonts w:ascii="Arial" w:hAnsi="Arial" w:cs="Arial"/>
          <w:b/>
          <w:i/>
          <w:color w:val="0B0C0C"/>
          <w:sz w:val="24"/>
          <w:szCs w:val="24"/>
          <w:shd w:val="clear" w:color="auto" w:fill="FFFFFF"/>
        </w:rPr>
        <w:t>turnovers in excess of the VAT threshold</w:t>
      </w:r>
      <w:r w:rsidRPr="0062277C">
        <w:rPr>
          <w:rFonts w:ascii="Arial" w:hAnsi="Arial" w:cs="Arial"/>
          <w:color w:val="0B0C0C"/>
          <w:sz w:val="24"/>
          <w:szCs w:val="24"/>
          <w:shd w:val="clear" w:color="auto" w:fill="FFFFFF"/>
        </w:rPr>
        <w:t xml:space="preserve"> with profits chargeable to Income Tax and that pay Class 4 National Insurance contributions will be required to start using the new digital service </w:t>
      </w:r>
      <w:r w:rsidRPr="0062277C">
        <w:rPr>
          <w:rFonts w:ascii="Arial" w:hAnsi="Arial" w:cs="Arial"/>
          <w:b/>
          <w:i/>
          <w:color w:val="0B0C0C"/>
          <w:sz w:val="24"/>
          <w:szCs w:val="24"/>
          <w:shd w:val="clear" w:color="auto" w:fill="FFFFFF"/>
        </w:rPr>
        <w:t>from April 2018.</w:t>
      </w:r>
    </w:p>
    <w:p w:rsidR="0062277C" w:rsidRPr="0062277C" w:rsidRDefault="00313261" w:rsidP="0062277C">
      <w:pPr>
        <w:shd w:val="clear" w:color="auto" w:fill="FFFFFF"/>
        <w:spacing w:after="0" w:line="240" w:lineRule="auto"/>
        <w:outlineLvl w:val="2"/>
        <w:rPr>
          <w:rFonts w:ascii="Arial" w:eastAsia="Times New Roman" w:hAnsi="Arial" w:cs="Arial"/>
          <w:b/>
          <w:bCs/>
          <w:i/>
          <w:color w:val="404040"/>
          <w:sz w:val="26"/>
          <w:szCs w:val="26"/>
          <w:lang w:eastAsia="en-GB"/>
        </w:rPr>
      </w:pPr>
      <w:r w:rsidRPr="00313261">
        <w:rPr>
          <w:rFonts w:ascii="Arial" w:eastAsia="Times New Roman" w:hAnsi="Arial" w:cs="Arial"/>
          <w:b/>
          <w:bCs/>
          <w:i/>
          <w:color w:val="404040"/>
          <w:sz w:val="26"/>
          <w:szCs w:val="26"/>
          <w:lang w:eastAsia="en-GB"/>
        </w:rPr>
        <w:t>The forthcoming election….</w:t>
      </w:r>
    </w:p>
    <w:p w:rsidR="0062277C" w:rsidRPr="0062277C" w:rsidRDefault="0062277C" w:rsidP="0062277C">
      <w:pPr>
        <w:shd w:val="clear" w:color="auto" w:fill="FFFFFF"/>
        <w:spacing w:before="150" w:after="150" w:line="240" w:lineRule="auto"/>
        <w:jc w:val="both"/>
        <w:rPr>
          <w:rFonts w:ascii="Arial" w:eastAsia="Times New Roman" w:hAnsi="Arial" w:cs="Arial"/>
          <w:color w:val="404040"/>
          <w:sz w:val="24"/>
          <w:szCs w:val="24"/>
          <w:lang w:eastAsia="en-GB"/>
        </w:rPr>
      </w:pPr>
      <w:r w:rsidRPr="0062277C">
        <w:rPr>
          <w:rFonts w:ascii="Arial" w:eastAsia="Times New Roman" w:hAnsi="Arial" w:cs="Arial"/>
          <w:color w:val="404040"/>
          <w:sz w:val="24"/>
          <w:szCs w:val="24"/>
          <w:lang w:eastAsia="en-GB"/>
        </w:rPr>
        <w:t>As soon as Theresa May announced her plans to call an election, it was immediately obvious that vast swathes of the Finance Bill 2017 (FB17) would be deprioritised. As a result, they would fail to make it through the usual inter party horse trading, which takes place to ensure that vital pieces of legislation are passed prior to the dissolution of parliament.</w:t>
      </w:r>
    </w:p>
    <w:p w:rsidR="0062277C" w:rsidRPr="0062277C" w:rsidRDefault="0062277C" w:rsidP="0062277C">
      <w:pPr>
        <w:shd w:val="clear" w:color="auto" w:fill="FFFFFF"/>
        <w:spacing w:after="0" w:line="240" w:lineRule="auto"/>
        <w:jc w:val="both"/>
        <w:rPr>
          <w:rFonts w:ascii="Arial" w:eastAsia="Times New Roman" w:hAnsi="Arial" w:cs="Arial"/>
          <w:color w:val="404040"/>
          <w:sz w:val="24"/>
          <w:szCs w:val="24"/>
          <w:lang w:eastAsia="en-GB"/>
        </w:rPr>
      </w:pPr>
      <w:r w:rsidRPr="0062277C">
        <w:rPr>
          <w:rFonts w:ascii="Arial" w:eastAsia="Times New Roman" w:hAnsi="Arial" w:cs="Arial"/>
          <w:color w:val="404040"/>
          <w:sz w:val="24"/>
          <w:szCs w:val="24"/>
          <w:lang w:eastAsia="en-GB"/>
        </w:rPr>
        <w:t>Indeed, almost overnight what had promised to be a mammoth Finance Bill, consisting of 762 pages, had been slimmed down to around 140 pages, a reduction of more than 80% (by volume). As part of this weight-loss-programme, </w:t>
      </w:r>
      <w:hyperlink r:id="rId6" w:tgtFrame="_blank" w:history="1">
        <w:r w:rsidRPr="0062277C">
          <w:rPr>
            <w:rFonts w:ascii="Arial" w:eastAsia="Times New Roman" w:hAnsi="Arial" w:cs="Arial"/>
            <w:b/>
            <w:bCs/>
            <w:color w:val="002C5D"/>
            <w:sz w:val="24"/>
            <w:szCs w:val="24"/>
            <w:u w:val="single"/>
            <w:lang w:eastAsia="en-GB"/>
          </w:rPr>
          <w:t>all of the MTD clauses without exception simply disappeared</w:t>
        </w:r>
      </w:hyperlink>
      <w:r w:rsidRPr="0062277C">
        <w:rPr>
          <w:rFonts w:ascii="Arial" w:eastAsia="Times New Roman" w:hAnsi="Arial" w:cs="Arial"/>
          <w:color w:val="404040"/>
          <w:sz w:val="24"/>
          <w:szCs w:val="24"/>
          <w:lang w:eastAsia="en-GB"/>
        </w:rPr>
        <w:t>.</w:t>
      </w:r>
    </w:p>
    <w:p w:rsidR="0062277C" w:rsidRPr="0062277C" w:rsidRDefault="0062277C" w:rsidP="0062277C">
      <w:pPr>
        <w:shd w:val="clear" w:color="auto" w:fill="FFFFFF"/>
        <w:spacing w:before="150" w:after="150" w:line="240" w:lineRule="auto"/>
        <w:jc w:val="both"/>
        <w:rPr>
          <w:rFonts w:ascii="Arial" w:eastAsia="Times New Roman" w:hAnsi="Arial" w:cs="Arial"/>
          <w:color w:val="404040"/>
          <w:sz w:val="24"/>
          <w:szCs w:val="24"/>
          <w:lang w:eastAsia="en-GB"/>
        </w:rPr>
      </w:pPr>
      <w:r w:rsidRPr="0062277C">
        <w:rPr>
          <w:rFonts w:ascii="Arial" w:eastAsia="Times New Roman" w:hAnsi="Arial" w:cs="Arial"/>
          <w:color w:val="404040"/>
          <w:sz w:val="24"/>
          <w:szCs w:val="24"/>
          <w:lang w:eastAsia="en-GB"/>
        </w:rPr>
        <w:t>The MTD clauses might have been a casualty of political expediency, but they are far from needing to be placed on life support – at least for the time being…</w:t>
      </w:r>
    </w:p>
    <w:p w:rsidR="0062277C" w:rsidRPr="0062277C" w:rsidRDefault="0062277C" w:rsidP="0062277C">
      <w:pPr>
        <w:shd w:val="clear" w:color="auto" w:fill="FFFFFF"/>
        <w:spacing w:after="0" w:line="240" w:lineRule="auto"/>
        <w:outlineLvl w:val="2"/>
        <w:rPr>
          <w:rFonts w:ascii="Arial" w:eastAsia="Times New Roman" w:hAnsi="Arial" w:cs="Arial"/>
          <w:b/>
          <w:bCs/>
          <w:color w:val="404040"/>
          <w:sz w:val="26"/>
          <w:szCs w:val="26"/>
          <w:lang w:eastAsia="en-GB"/>
        </w:rPr>
      </w:pPr>
      <w:r w:rsidRPr="0062277C">
        <w:rPr>
          <w:rFonts w:ascii="Arial" w:eastAsia="Times New Roman" w:hAnsi="Arial" w:cs="Arial"/>
          <w:b/>
          <w:bCs/>
          <w:color w:val="404040"/>
          <w:sz w:val="26"/>
          <w:szCs w:val="26"/>
          <w:lang w:eastAsia="en-GB"/>
        </w:rPr>
        <w:t>So, where does MTD go from here?</w:t>
      </w:r>
    </w:p>
    <w:p w:rsidR="0062277C" w:rsidRPr="0062277C" w:rsidRDefault="0062277C" w:rsidP="0062277C">
      <w:pPr>
        <w:shd w:val="clear" w:color="auto" w:fill="FFFFFF"/>
        <w:spacing w:before="150" w:after="150" w:line="240" w:lineRule="auto"/>
        <w:jc w:val="both"/>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Of course, there are a myriad of possibilities, but I have set out in summary form the most likely post-election scenario(s) for the future of MTD:</w:t>
      </w:r>
    </w:p>
    <w:p w:rsidR="0062277C" w:rsidRPr="0062277C" w:rsidRDefault="0062277C" w:rsidP="0062277C">
      <w:pPr>
        <w:numPr>
          <w:ilvl w:val="0"/>
          <w:numId w:val="1"/>
        </w:numPr>
        <w:shd w:val="clear" w:color="auto" w:fill="FFFFFF"/>
        <w:spacing w:after="0" w:line="240" w:lineRule="auto"/>
        <w:ind w:left="675" w:right="75"/>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If the current Government is returned with a solid majority, the dropped clauses are likely to be inserted wholesale into an early-summer Finance Bill.</w:t>
      </w:r>
    </w:p>
    <w:p w:rsidR="0062277C" w:rsidRPr="0062277C" w:rsidRDefault="0062277C" w:rsidP="0062277C">
      <w:pPr>
        <w:numPr>
          <w:ilvl w:val="0"/>
          <w:numId w:val="1"/>
        </w:numPr>
        <w:shd w:val="clear" w:color="auto" w:fill="FFFFFF"/>
        <w:spacing w:after="0" w:line="240" w:lineRule="auto"/>
        <w:ind w:left="675" w:right="75"/>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If the current Government is returned but in a weaker state, MTD is likely to proceed, but possibly on a slower track and not necessarily in the way set out now.</w:t>
      </w:r>
    </w:p>
    <w:p w:rsidR="0062277C" w:rsidRPr="0062277C" w:rsidRDefault="0062277C" w:rsidP="0062277C">
      <w:pPr>
        <w:numPr>
          <w:ilvl w:val="0"/>
          <w:numId w:val="1"/>
        </w:numPr>
        <w:shd w:val="clear" w:color="auto" w:fill="FFFFFF"/>
        <w:spacing w:after="0" w:line="240" w:lineRule="auto"/>
        <w:ind w:left="675" w:right="75"/>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If the current Government is not returned, or enters a coalition, then MTD could change beyond all recognition.</w:t>
      </w:r>
    </w:p>
    <w:p w:rsidR="0062277C" w:rsidRDefault="00313261">
      <w:pPr>
        <w:rPr>
          <w:rFonts w:ascii="Arial" w:hAnsi="Arial" w:cs="Arial"/>
          <w:b/>
          <w:i/>
          <w:color w:val="0B0C0C"/>
          <w:sz w:val="24"/>
          <w:szCs w:val="24"/>
          <w:shd w:val="clear" w:color="auto" w:fill="FFFFFF"/>
        </w:rPr>
      </w:pPr>
      <w:r>
        <w:rPr>
          <w:rFonts w:ascii="Arial" w:hAnsi="Arial" w:cs="Arial"/>
          <w:b/>
          <w:i/>
          <w:color w:val="0B0C0C"/>
          <w:sz w:val="24"/>
          <w:szCs w:val="24"/>
          <w:shd w:val="clear" w:color="auto" w:fill="FFFFFF"/>
        </w:rPr>
        <w:t>--------------------------------------------------------------------------------</w:t>
      </w:r>
      <w:bookmarkStart w:id="0" w:name="_GoBack"/>
      <w:bookmarkEnd w:id="0"/>
    </w:p>
    <w:p w:rsidR="0062277C" w:rsidRDefault="0062277C">
      <w:pPr>
        <w:rPr>
          <w:rFonts w:ascii="Arial" w:hAnsi="Arial" w:cs="Arial"/>
          <w:color w:val="0B0C0C"/>
          <w:sz w:val="29"/>
          <w:szCs w:val="29"/>
          <w:shd w:val="clear" w:color="auto" w:fill="FFFFFF"/>
        </w:rPr>
      </w:pPr>
      <w:r w:rsidRPr="0062277C">
        <w:rPr>
          <w:rFonts w:ascii="Arial" w:hAnsi="Arial" w:cs="Arial"/>
          <w:color w:val="0B0C0C"/>
          <w:sz w:val="29"/>
          <w:szCs w:val="29"/>
          <w:shd w:val="clear" w:color="auto" w:fill="FFFFFF"/>
        </w:rPr>
        <w:t>PTA</w:t>
      </w:r>
    </w:p>
    <w:p w:rsidR="0062277C" w:rsidRPr="0062277C" w:rsidRDefault="0062277C" w:rsidP="0062277C">
      <w:pPr>
        <w:rPr>
          <w:rFonts w:ascii="Arial" w:hAnsi="Arial" w:cs="Arial"/>
          <w:color w:val="0B0C0C"/>
          <w:sz w:val="29"/>
          <w:szCs w:val="29"/>
          <w:shd w:val="clear" w:color="auto" w:fill="FFFFFF"/>
        </w:rPr>
      </w:pPr>
      <w:r w:rsidRPr="0062277C">
        <w:rPr>
          <w:rFonts w:ascii="Arial" w:hAnsi="Arial" w:cs="Arial"/>
          <w:color w:val="0B0C0C"/>
          <w:sz w:val="29"/>
          <w:szCs w:val="29"/>
          <w:shd w:val="clear" w:color="auto" w:fill="FFFFFF"/>
        </w:rPr>
        <w:t>Personal tax account: sign in or set up</w:t>
      </w:r>
    </w:p>
    <w:p w:rsidR="0062277C" w:rsidRPr="0062277C" w:rsidRDefault="0062277C" w:rsidP="0062277C">
      <w:p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Use your personal tax account to check your records and manage your details with HM Revenue and Customs (HMRC).</w:t>
      </w:r>
    </w:p>
    <w:p w:rsidR="0062277C" w:rsidRPr="0062277C" w:rsidRDefault="0062277C" w:rsidP="0062277C">
      <w:p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 xml:space="preserve">To sign </w:t>
      </w:r>
      <w:r>
        <w:rPr>
          <w:rFonts w:ascii="Arial" w:hAnsi="Arial" w:cs="Arial"/>
          <w:color w:val="0B0C0C"/>
          <w:sz w:val="24"/>
          <w:szCs w:val="24"/>
          <w:shd w:val="clear" w:color="auto" w:fill="FFFFFF"/>
        </w:rPr>
        <w:t>in n</w:t>
      </w:r>
      <w:r w:rsidRPr="0062277C">
        <w:rPr>
          <w:rFonts w:ascii="Arial" w:hAnsi="Arial" w:cs="Arial"/>
          <w:color w:val="0B0C0C"/>
          <w:sz w:val="24"/>
          <w:szCs w:val="24"/>
          <w:shd w:val="clear" w:color="auto" w:fill="FFFFFF"/>
        </w:rPr>
        <w:t>eed:</w:t>
      </w:r>
    </w:p>
    <w:p w:rsidR="0062277C" w:rsidRPr="0062277C" w:rsidRDefault="0062277C" w:rsidP="0062277C">
      <w:pPr>
        <w:pStyle w:val="ListParagraph"/>
        <w:numPr>
          <w:ilvl w:val="0"/>
          <w:numId w:val="3"/>
        </w:num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lastRenderedPageBreak/>
        <w:t>a Government Gateway account - you’ll have one if you’ve used HMRC online services before</w:t>
      </w:r>
    </w:p>
    <w:p w:rsidR="0062277C" w:rsidRPr="0062277C" w:rsidRDefault="0062277C" w:rsidP="0062277C">
      <w:pPr>
        <w:pStyle w:val="ListParagraph"/>
        <w:numPr>
          <w:ilvl w:val="0"/>
          <w:numId w:val="3"/>
        </w:num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a National Insurance number (a temporary reference number won’t work)</w:t>
      </w:r>
    </w:p>
    <w:p w:rsidR="0062277C" w:rsidRPr="0062277C" w:rsidRDefault="0062277C" w:rsidP="0062277C">
      <w:p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Signing in creates your account.</w:t>
      </w:r>
    </w:p>
    <w:p w:rsidR="0062277C" w:rsidRDefault="0062277C" w:rsidP="0062277C">
      <w:pPr>
        <w:rPr>
          <w:rFonts w:ascii="Arial" w:hAnsi="Arial" w:cs="Arial"/>
          <w:color w:val="0B0C0C"/>
          <w:sz w:val="24"/>
          <w:szCs w:val="24"/>
          <w:shd w:val="clear" w:color="auto" w:fill="FFFFFF"/>
        </w:rPr>
      </w:pPr>
      <w:r>
        <w:rPr>
          <w:rFonts w:ascii="Arial" w:hAnsi="Arial" w:cs="Arial"/>
          <w:color w:val="0B0C0C"/>
          <w:sz w:val="24"/>
          <w:szCs w:val="24"/>
          <w:shd w:val="clear" w:color="auto" w:fill="FFFFFF"/>
        </w:rPr>
        <w:t>C</w:t>
      </w:r>
      <w:r w:rsidRPr="0062277C">
        <w:rPr>
          <w:rFonts w:ascii="Arial" w:hAnsi="Arial" w:cs="Arial"/>
          <w:color w:val="0B0C0C"/>
          <w:sz w:val="24"/>
          <w:szCs w:val="24"/>
          <w:shd w:val="clear" w:color="auto" w:fill="FFFFFF"/>
        </w:rPr>
        <w:t xml:space="preserve">an also sign in with GOV.UK Verify. </w:t>
      </w:r>
    </w:p>
    <w:p w:rsidR="0062277C" w:rsidRPr="0062277C" w:rsidRDefault="0062277C" w:rsidP="0062277C">
      <w:pPr>
        <w:rPr>
          <w:rFonts w:ascii="Arial" w:hAnsi="Arial" w:cs="Arial"/>
          <w:color w:val="0B0C0C"/>
          <w:sz w:val="24"/>
          <w:szCs w:val="24"/>
          <w:shd w:val="clear" w:color="auto" w:fill="FFFFFF"/>
        </w:rPr>
      </w:pPr>
      <w:r w:rsidRPr="0062277C">
        <w:rPr>
          <w:rFonts w:ascii="Arial" w:hAnsi="Arial" w:cs="Arial"/>
          <w:color w:val="0B0C0C"/>
          <w:sz w:val="24"/>
          <w:szCs w:val="24"/>
          <w:shd w:val="clear" w:color="auto" w:fill="FFFFFF"/>
        </w:rPr>
        <w:t>If you haven’t used GOV.UK Verify before, it takes about 15 minutes to get set up. You can then use it to access other government services securely.</w:t>
      </w:r>
    </w:p>
    <w:p w:rsidR="0062277C" w:rsidRDefault="0062277C" w:rsidP="0062277C">
      <w:pPr>
        <w:pStyle w:val="Heading2"/>
        <w:shd w:val="clear" w:color="auto" w:fill="FFFFFF"/>
        <w:spacing w:before="288" w:after="96"/>
        <w:textAlignment w:val="baseline"/>
        <w:rPr>
          <w:rFonts w:ascii="Arial" w:hAnsi="Arial" w:cs="Arial"/>
          <w:color w:val="0B0C0C"/>
        </w:rPr>
      </w:pPr>
      <w:r>
        <w:rPr>
          <w:rFonts w:ascii="Arial" w:hAnsi="Arial" w:cs="Arial"/>
          <w:color w:val="0B0C0C"/>
        </w:rPr>
        <w:t>What you can do</w:t>
      </w:r>
    </w:p>
    <w:p w:rsidR="0062277C" w:rsidRPr="0062277C" w:rsidRDefault="0062277C" w:rsidP="0062277C">
      <w:pPr>
        <w:pStyle w:val="NormalWeb"/>
        <w:shd w:val="clear" w:color="auto" w:fill="FFFFFF"/>
        <w:spacing w:before="48" w:beforeAutospacing="0" w:after="180" w:afterAutospacing="0"/>
        <w:rPr>
          <w:rFonts w:ascii="Arial" w:hAnsi="Arial" w:cs="Arial"/>
          <w:color w:val="0B0C0C"/>
        </w:rPr>
      </w:pPr>
      <w:r w:rsidRPr="0062277C">
        <w:rPr>
          <w:rFonts w:ascii="Arial" w:hAnsi="Arial" w:cs="Arial"/>
          <w:color w:val="0B0C0C"/>
        </w:rPr>
        <w:t>You can use your personal tax account to:</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check your Income Tax estimate and tax code</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fill in, send and view a personal tax return</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claim a tax refund</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check and manage your tax credits</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check your State Pension</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track tax forms that you’ve submitted online</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check or update your Marriage Allowance</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tell</w:t>
      </w:r>
      <w:r w:rsidRPr="0062277C">
        <w:rPr>
          <w:rStyle w:val="apple-converted-space"/>
          <w:rFonts w:ascii="Arial" w:hAnsi="Arial" w:cs="Arial"/>
          <w:color w:val="0B0C0C"/>
          <w:sz w:val="24"/>
          <w:szCs w:val="24"/>
        </w:rPr>
        <w:t> </w:t>
      </w:r>
      <w:r w:rsidRPr="0062277C">
        <w:rPr>
          <w:rFonts w:ascii="Arial" w:hAnsi="Arial" w:cs="Arial"/>
          <w:color w:val="0B0C0C"/>
          <w:sz w:val="24"/>
          <w:szCs w:val="24"/>
        </w:rPr>
        <w:t>HMRC</w:t>
      </w:r>
      <w:r w:rsidRPr="0062277C">
        <w:rPr>
          <w:rStyle w:val="apple-converted-space"/>
          <w:rFonts w:ascii="Arial" w:hAnsi="Arial" w:cs="Arial"/>
          <w:color w:val="0B0C0C"/>
          <w:sz w:val="24"/>
          <w:szCs w:val="24"/>
        </w:rPr>
        <w:t> </w:t>
      </w:r>
      <w:r w:rsidRPr="0062277C">
        <w:rPr>
          <w:rFonts w:ascii="Arial" w:hAnsi="Arial" w:cs="Arial"/>
          <w:color w:val="0B0C0C"/>
          <w:sz w:val="24"/>
          <w:szCs w:val="24"/>
        </w:rPr>
        <w:t>about a change of address</w:t>
      </w:r>
    </w:p>
    <w:p w:rsidR="0062277C" w:rsidRPr="0062277C" w:rsidRDefault="0062277C" w:rsidP="0062277C">
      <w:pPr>
        <w:numPr>
          <w:ilvl w:val="0"/>
          <w:numId w:val="2"/>
        </w:numPr>
        <w:shd w:val="clear" w:color="auto" w:fill="FFFFFF"/>
        <w:spacing w:before="60" w:after="60" w:line="240" w:lineRule="auto"/>
        <w:ind w:left="0"/>
        <w:rPr>
          <w:rFonts w:ascii="Arial" w:hAnsi="Arial" w:cs="Arial"/>
          <w:color w:val="0B0C0C"/>
          <w:sz w:val="24"/>
          <w:szCs w:val="24"/>
        </w:rPr>
      </w:pPr>
      <w:r w:rsidRPr="0062277C">
        <w:rPr>
          <w:rFonts w:ascii="Arial" w:hAnsi="Arial" w:cs="Arial"/>
          <w:color w:val="0B0C0C"/>
          <w:sz w:val="24"/>
          <w:szCs w:val="24"/>
        </w:rPr>
        <w:t>check or update benefits you get from work, for example company car details and medical insurance</w:t>
      </w:r>
    </w:p>
    <w:p w:rsidR="0062277C" w:rsidRPr="0062277C" w:rsidRDefault="0062277C" w:rsidP="0062277C">
      <w:pPr>
        <w:pStyle w:val="NormalWeb"/>
        <w:shd w:val="clear" w:color="auto" w:fill="FFFFFF"/>
        <w:spacing w:before="180" w:beforeAutospacing="0" w:after="180" w:afterAutospacing="0"/>
        <w:rPr>
          <w:rFonts w:ascii="Arial" w:hAnsi="Arial" w:cs="Arial"/>
          <w:b/>
          <w:color w:val="0B0C0C"/>
        </w:rPr>
      </w:pPr>
      <w:r w:rsidRPr="00313261">
        <w:rPr>
          <w:rFonts w:ascii="Arial" w:hAnsi="Arial" w:cs="Arial"/>
          <w:b/>
          <w:i/>
          <w:color w:val="0B0C0C"/>
        </w:rPr>
        <w:t>More services will be added in the future</w:t>
      </w:r>
      <w:r w:rsidRPr="0062277C">
        <w:rPr>
          <w:rFonts w:ascii="Arial" w:hAnsi="Arial" w:cs="Arial"/>
          <w:b/>
          <w:color w:val="0B0C0C"/>
        </w:rPr>
        <w:t>.</w:t>
      </w:r>
    </w:p>
    <w:p w:rsidR="00313261" w:rsidRDefault="00313261" w:rsidP="0062277C">
      <w:pPr>
        <w:rPr>
          <w:rFonts w:ascii="Arial" w:hAnsi="Arial" w:cs="Arial"/>
          <w:color w:val="0B0C0C"/>
          <w:sz w:val="24"/>
          <w:szCs w:val="24"/>
          <w:shd w:val="clear" w:color="auto" w:fill="FFFFFF"/>
        </w:rPr>
      </w:pPr>
      <w:r>
        <w:rPr>
          <w:rFonts w:ascii="Arial" w:hAnsi="Arial" w:cs="Arial"/>
          <w:color w:val="0B0C0C"/>
          <w:sz w:val="24"/>
          <w:szCs w:val="24"/>
          <w:shd w:val="clear" w:color="auto" w:fill="FFFFFF"/>
        </w:rPr>
        <w:t>------------------------------------------------</w:t>
      </w:r>
    </w:p>
    <w:p w:rsidR="0062277C" w:rsidRPr="00313261" w:rsidRDefault="0062277C" w:rsidP="0062277C">
      <w:pPr>
        <w:rPr>
          <w:rFonts w:ascii="Arial" w:hAnsi="Arial" w:cs="Arial"/>
          <w:b/>
          <w:color w:val="0B0C0C"/>
          <w:sz w:val="24"/>
          <w:szCs w:val="24"/>
          <w:shd w:val="clear" w:color="auto" w:fill="FFFFFF"/>
        </w:rPr>
      </w:pPr>
      <w:r w:rsidRPr="00313261">
        <w:rPr>
          <w:rFonts w:ascii="Arial" w:hAnsi="Arial" w:cs="Arial"/>
          <w:b/>
          <w:color w:val="0B0C0C"/>
          <w:sz w:val="24"/>
          <w:szCs w:val="24"/>
          <w:shd w:val="clear" w:color="auto" w:fill="FFFFFF"/>
        </w:rPr>
        <w:t>Complain about HMRC</w:t>
      </w:r>
      <w:r w:rsidRPr="00313261">
        <w:rPr>
          <w:rFonts w:ascii="Arial" w:hAnsi="Arial" w:cs="Arial"/>
          <w:b/>
          <w:color w:val="0B0C0C"/>
          <w:sz w:val="24"/>
          <w:szCs w:val="24"/>
          <w:shd w:val="clear" w:color="auto" w:fill="FFFFFF"/>
        </w:rPr>
        <w:t xml:space="preserve"> – </w:t>
      </w:r>
      <w:r w:rsidRPr="00313261">
        <w:rPr>
          <w:rFonts w:ascii="Arial" w:hAnsi="Arial" w:cs="Arial"/>
          <w:b/>
          <w:color w:val="0B0C0C"/>
          <w:sz w:val="24"/>
          <w:szCs w:val="24"/>
          <w:shd w:val="clear" w:color="auto" w:fill="FFFFFF"/>
        </w:rPr>
        <w:t>Online</w:t>
      </w:r>
      <w:r w:rsidRPr="00313261">
        <w:rPr>
          <w:rFonts w:ascii="Arial" w:hAnsi="Arial" w:cs="Arial"/>
          <w:b/>
          <w:color w:val="0B0C0C"/>
          <w:sz w:val="24"/>
          <w:szCs w:val="24"/>
          <w:shd w:val="clear" w:color="auto" w:fill="FFFFFF"/>
        </w:rPr>
        <w:t xml:space="preserve"> facility</w:t>
      </w:r>
    </w:p>
    <w:p w:rsidR="0062277C" w:rsidRPr="00313261" w:rsidRDefault="00313261" w:rsidP="0062277C">
      <w:pPr>
        <w:rPr>
          <w:rFonts w:ascii="Arial" w:hAnsi="Arial" w:cs="Arial"/>
          <w:color w:val="0B0C0C"/>
          <w:sz w:val="24"/>
          <w:szCs w:val="24"/>
          <w:shd w:val="clear" w:color="auto" w:fill="FFFFFF"/>
        </w:rPr>
      </w:pPr>
      <w:r>
        <w:rPr>
          <w:rFonts w:ascii="Arial" w:hAnsi="Arial" w:cs="Arial"/>
          <w:color w:val="0B0C0C"/>
          <w:sz w:val="24"/>
          <w:szCs w:val="24"/>
          <w:shd w:val="clear" w:color="auto" w:fill="FFFFFF"/>
        </w:rPr>
        <w:t>To t</w:t>
      </w:r>
      <w:r w:rsidR="0062277C" w:rsidRPr="00313261">
        <w:rPr>
          <w:rFonts w:ascii="Arial" w:hAnsi="Arial" w:cs="Arial"/>
          <w:color w:val="0B0C0C"/>
          <w:sz w:val="24"/>
          <w:szCs w:val="24"/>
          <w:shd w:val="clear" w:color="auto" w:fill="FFFFFF"/>
        </w:rPr>
        <w:t>ell HMRC about your Income Tax complaint or discuss a complaint you’ve already made.</w:t>
      </w:r>
    </w:p>
    <w:p w:rsidR="0062277C" w:rsidRPr="00313261" w:rsidRDefault="00313261" w:rsidP="0062277C">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Online </w:t>
      </w:r>
      <w:r w:rsidR="0062277C" w:rsidRPr="00313261">
        <w:rPr>
          <w:rFonts w:ascii="Arial" w:hAnsi="Arial" w:cs="Arial"/>
          <w:color w:val="0B0C0C"/>
          <w:sz w:val="24"/>
          <w:szCs w:val="24"/>
          <w:shd w:val="clear" w:color="auto" w:fill="FFFFFF"/>
        </w:rPr>
        <w:t xml:space="preserve">form if your complaint is about Income Tax. </w:t>
      </w:r>
      <w:r>
        <w:rPr>
          <w:rFonts w:ascii="Arial" w:hAnsi="Arial" w:cs="Arial"/>
          <w:color w:val="0B0C0C"/>
          <w:sz w:val="24"/>
          <w:szCs w:val="24"/>
          <w:shd w:val="clear" w:color="auto" w:fill="FFFFFF"/>
        </w:rPr>
        <w:t>M</w:t>
      </w:r>
      <w:r w:rsidR="0062277C" w:rsidRPr="00313261">
        <w:rPr>
          <w:rFonts w:ascii="Arial" w:hAnsi="Arial" w:cs="Arial"/>
          <w:color w:val="0B0C0C"/>
          <w:sz w:val="24"/>
          <w:szCs w:val="24"/>
          <w:shd w:val="clear" w:color="auto" w:fill="FFFFFF"/>
        </w:rPr>
        <w:t>ust be either:</w:t>
      </w:r>
    </w:p>
    <w:p w:rsidR="0062277C" w:rsidRPr="00313261" w:rsidRDefault="0062277C" w:rsidP="0062277C">
      <w:pPr>
        <w:pStyle w:val="ListParagraph"/>
        <w:numPr>
          <w:ilvl w:val="0"/>
          <w:numId w:val="4"/>
        </w:numPr>
        <w:rPr>
          <w:rFonts w:ascii="Arial" w:hAnsi="Arial" w:cs="Arial"/>
          <w:color w:val="0B0C0C"/>
          <w:sz w:val="24"/>
          <w:szCs w:val="24"/>
          <w:shd w:val="clear" w:color="auto" w:fill="FFFFFF"/>
        </w:rPr>
      </w:pPr>
      <w:r w:rsidRPr="00313261">
        <w:rPr>
          <w:rFonts w:ascii="Arial" w:hAnsi="Arial" w:cs="Arial"/>
          <w:color w:val="0B0C0C"/>
          <w:sz w:val="24"/>
          <w:szCs w:val="24"/>
          <w:shd w:val="clear" w:color="auto" w:fill="FFFFFF"/>
        </w:rPr>
        <w:t>a Self Assessment customer</w:t>
      </w:r>
    </w:p>
    <w:p w:rsidR="0062277C" w:rsidRPr="00313261" w:rsidRDefault="0062277C" w:rsidP="0062277C">
      <w:pPr>
        <w:pStyle w:val="ListParagraph"/>
        <w:numPr>
          <w:ilvl w:val="0"/>
          <w:numId w:val="4"/>
        </w:numPr>
        <w:rPr>
          <w:rFonts w:ascii="Arial" w:hAnsi="Arial" w:cs="Arial"/>
          <w:color w:val="0B0C0C"/>
          <w:sz w:val="24"/>
          <w:szCs w:val="24"/>
          <w:shd w:val="clear" w:color="auto" w:fill="FFFFFF"/>
        </w:rPr>
      </w:pPr>
      <w:r w:rsidRPr="00313261">
        <w:rPr>
          <w:rFonts w:ascii="Arial" w:hAnsi="Arial" w:cs="Arial"/>
          <w:color w:val="0B0C0C"/>
          <w:sz w:val="24"/>
          <w:szCs w:val="24"/>
          <w:shd w:val="clear" w:color="auto" w:fill="FFFFFF"/>
        </w:rPr>
        <w:t>an employee who’s had tax taken from your wages</w:t>
      </w:r>
    </w:p>
    <w:p w:rsidR="0062277C" w:rsidRPr="00313261" w:rsidRDefault="0062277C" w:rsidP="0062277C">
      <w:pPr>
        <w:pStyle w:val="ListParagraph"/>
        <w:numPr>
          <w:ilvl w:val="0"/>
          <w:numId w:val="4"/>
        </w:numPr>
        <w:rPr>
          <w:rFonts w:ascii="Arial" w:hAnsi="Arial" w:cs="Arial"/>
          <w:color w:val="0B0C0C"/>
          <w:sz w:val="24"/>
          <w:szCs w:val="24"/>
          <w:shd w:val="clear" w:color="auto" w:fill="FFFFFF"/>
        </w:rPr>
      </w:pPr>
      <w:r w:rsidRPr="00313261">
        <w:rPr>
          <w:rFonts w:ascii="Arial" w:hAnsi="Arial" w:cs="Arial"/>
          <w:color w:val="0B0C0C"/>
          <w:sz w:val="24"/>
          <w:szCs w:val="24"/>
          <w:shd w:val="clear" w:color="auto" w:fill="FFFFFF"/>
        </w:rPr>
        <w:t>a pensioner who’s had tax taken from your pension</w:t>
      </w:r>
    </w:p>
    <w:p w:rsidR="0062277C" w:rsidRPr="00313261" w:rsidRDefault="0062277C" w:rsidP="0062277C">
      <w:pPr>
        <w:rPr>
          <w:rFonts w:ascii="Arial" w:hAnsi="Arial" w:cs="Arial"/>
          <w:color w:val="0B0C0C"/>
          <w:sz w:val="24"/>
          <w:szCs w:val="24"/>
          <w:shd w:val="clear" w:color="auto" w:fill="FFFFFF"/>
        </w:rPr>
      </w:pPr>
      <w:r w:rsidRPr="00313261">
        <w:rPr>
          <w:rFonts w:ascii="Arial" w:hAnsi="Arial" w:cs="Arial"/>
          <w:color w:val="0B0C0C"/>
          <w:sz w:val="24"/>
          <w:szCs w:val="24"/>
          <w:shd w:val="clear" w:color="auto" w:fill="FFFFFF"/>
        </w:rPr>
        <w:t>You’ll need to sign in to, or set up a Government Gateway account.</w:t>
      </w:r>
    </w:p>
    <w:p w:rsidR="0062277C" w:rsidRPr="00313261" w:rsidRDefault="0062277C" w:rsidP="0062277C">
      <w:pPr>
        <w:pStyle w:val="ListParagraph"/>
        <w:numPr>
          <w:ilvl w:val="0"/>
          <w:numId w:val="5"/>
        </w:numPr>
        <w:rPr>
          <w:rFonts w:ascii="Arial" w:hAnsi="Arial" w:cs="Arial"/>
          <w:color w:val="0B0C0C"/>
          <w:sz w:val="24"/>
          <w:szCs w:val="24"/>
          <w:shd w:val="clear" w:color="auto" w:fill="FFFFFF"/>
        </w:rPr>
      </w:pPr>
      <w:r w:rsidRPr="00313261">
        <w:rPr>
          <w:rFonts w:ascii="Arial" w:hAnsi="Arial" w:cs="Arial"/>
          <w:color w:val="0B0C0C"/>
          <w:sz w:val="24"/>
          <w:szCs w:val="24"/>
          <w:shd w:val="clear" w:color="auto" w:fill="FFFFFF"/>
        </w:rPr>
        <w:t>Debt Man complaints fr</w:t>
      </w:r>
      <w:r w:rsidR="00313261">
        <w:rPr>
          <w:rFonts w:ascii="Arial" w:hAnsi="Arial" w:cs="Arial"/>
          <w:color w:val="0B0C0C"/>
          <w:sz w:val="24"/>
          <w:szCs w:val="24"/>
          <w:shd w:val="clear" w:color="auto" w:fill="FFFFFF"/>
        </w:rPr>
        <w:t>o</w:t>
      </w:r>
      <w:r w:rsidRPr="00313261">
        <w:rPr>
          <w:rFonts w:ascii="Arial" w:hAnsi="Arial" w:cs="Arial"/>
          <w:color w:val="0B0C0C"/>
          <w:sz w:val="24"/>
          <w:szCs w:val="24"/>
          <w:shd w:val="clear" w:color="auto" w:fill="FFFFFF"/>
        </w:rPr>
        <w:t>m end of May</w:t>
      </w:r>
      <w:r w:rsidR="00313261" w:rsidRPr="00313261">
        <w:rPr>
          <w:rFonts w:ascii="Arial" w:hAnsi="Arial" w:cs="Arial"/>
          <w:color w:val="0B0C0C"/>
          <w:sz w:val="24"/>
          <w:szCs w:val="24"/>
          <w:shd w:val="clear" w:color="auto" w:fill="FFFFFF"/>
        </w:rPr>
        <w:t>; other parts of HMRC to be covered also.</w:t>
      </w:r>
    </w:p>
    <w:sectPr w:rsidR="0062277C" w:rsidRPr="0031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7CE"/>
    <w:multiLevelType w:val="multilevel"/>
    <w:tmpl w:val="63B0B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F90860"/>
    <w:multiLevelType w:val="hybridMultilevel"/>
    <w:tmpl w:val="073A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716E2"/>
    <w:multiLevelType w:val="multilevel"/>
    <w:tmpl w:val="0F5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63101"/>
    <w:multiLevelType w:val="hybridMultilevel"/>
    <w:tmpl w:val="C3A4FFEA"/>
    <w:lvl w:ilvl="0" w:tplc="AC4206B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E43B6"/>
    <w:multiLevelType w:val="hybridMultilevel"/>
    <w:tmpl w:val="B7F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7C"/>
    <w:rsid w:val="000B50D9"/>
    <w:rsid w:val="00313261"/>
    <w:rsid w:val="0062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27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27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77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2277C"/>
    <w:rPr>
      <w:b/>
      <w:bCs/>
    </w:rPr>
  </w:style>
  <w:style w:type="paragraph" w:styleId="NormalWeb">
    <w:name w:val="Normal (Web)"/>
    <w:basedOn w:val="Normal"/>
    <w:uiPriority w:val="99"/>
    <w:semiHidden/>
    <w:unhideWhenUsed/>
    <w:rsid w:val="00622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277C"/>
  </w:style>
  <w:style w:type="character" w:styleId="Hyperlink">
    <w:name w:val="Hyperlink"/>
    <w:basedOn w:val="DefaultParagraphFont"/>
    <w:uiPriority w:val="99"/>
    <w:semiHidden/>
    <w:unhideWhenUsed/>
    <w:rsid w:val="0062277C"/>
    <w:rPr>
      <w:color w:val="0000FF"/>
      <w:u w:val="single"/>
    </w:rPr>
  </w:style>
  <w:style w:type="character" w:customStyle="1" w:styleId="Heading2Char">
    <w:name w:val="Heading 2 Char"/>
    <w:basedOn w:val="DefaultParagraphFont"/>
    <w:link w:val="Heading2"/>
    <w:uiPriority w:val="9"/>
    <w:semiHidden/>
    <w:rsid w:val="0062277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227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2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27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27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77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2277C"/>
    <w:rPr>
      <w:b/>
      <w:bCs/>
    </w:rPr>
  </w:style>
  <w:style w:type="paragraph" w:styleId="NormalWeb">
    <w:name w:val="Normal (Web)"/>
    <w:basedOn w:val="Normal"/>
    <w:uiPriority w:val="99"/>
    <w:semiHidden/>
    <w:unhideWhenUsed/>
    <w:rsid w:val="00622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277C"/>
  </w:style>
  <w:style w:type="character" w:styleId="Hyperlink">
    <w:name w:val="Hyperlink"/>
    <w:basedOn w:val="DefaultParagraphFont"/>
    <w:uiPriority w:val="99"/>
    <w:semiHidden/>
    <w:unhideWhenUsed/>
    <w:rsid w:val="0062277C"/>
    <w:rPr>
      <w:color w:val="0000FF"/>
      <w:u w:val="single"/>
    </w:rPr>
  </w:style>
  <w:style w:type="character" w:customStyle="1" w:styleId="Heading2Char">
    <w:name w:val="Heading 2 Char"/>
    <w:basedOn w:val="DefaultParagraphFont"/>
    <w:link w:val="Heading2"/>
    <w:uiPriority w:val="9"/>
    <w:semiHidden/>
    <w:rsid w:val="0062277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227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6352">
      <w:bodyDiv w:val="1"/>
      <w:marLeft w:val="0"/>
      <w:marRight w:val="0"/>
      <w:marTop w:val="0"/>
      <w:marBottom w:val="0"/>
      <w:divBdr>
        <w:top w:val="none" w:sz="0" w:space="0" w:color="auto"/>
        <w:left w:val="none" w:sz="0" w:space="0" w:color="auto"/>
        <w:bottom w:val="none" w:sz="0" w:space="0" w:color="auto"/>
        <w:right w:val="none" w:sz="0" w:space="0" w:color="auto"/>
      </w:divBdr>
    </w:div>
    <w:div w:id="1025404765">
      <w:bodyDiv w:val="1"/>
      <w:marLeft w:val="0"/>
      <w:marRight w:val="0"/>
      <w:marTop w:val="0"/>
      <w:marBottom w:val="0"/>
      <w:divBdr>
        <w:top w:val="none" w:sz="0" w:space="0" w:color="auto"/>
        <w:left w:val="none" w:sz="0" w:space="0" w:color="auto"/>
        <w:bottom w:val="none" w:sz="0" w:space="0" w:color="auto"/>
        <w:right w:val="none" w:sz="0" w:space="0" w:color="auto"/>
      </w:divBdr>
      <w:divsChild>
        <w:div w:id="1992055551">
          <w:marLeft w:val="0"/>
          <w:marRight w:val="0"/>
          <w:marTop w:val="450"/>
          <w:marBottom w:val="450"/>
          <w:divBdr>
            <w:top w:val="none" w:sz="0" w:space="0" w:color="auto"/>
            <w:left w:val="none" w:sz="0" w:space="0" w:color="auto"/>
            <w:bottom w:val="none" w:sz="0" w:space="0" w:color="auto"/>
            <w:right w:val="none" w:sz="0" w:space="0" w:color="auto"/>
          </w:divBdr>
        </w:div>
        <w:div w:id="700592533">
          <w:marLeft w:val="0"/>
          <w:marRight w:val="0"/>
          <w:marTop w:val="0"/>
          <w:marBottom w:val="0"/>
          <w:divBdr>
            <w:top w:val="none" w:sz="0" w:space="0" w:color="auto"/>
            <w:left w:val="none" w:sz="0" w:space="0" w:color="auto"/>
            <w:bottom w:val="none" w:sz="0" w:space="0" w:color="auto"/>
            <w:right w:val="none" w:sz="0" w:space="0" w:color="auto"/>
          </w:divBdr>
          <w:divsChild>
            <w:div w:id="930509810">
              <w:marLeft w:val="0"/>
              <w:marRight w:val="0"/>
              <w:marTop w:val="0"/>
              <w:marBottom w:val="0"/>
              <w:divBdr>
                <w:top w:val="none" w:sz="0" w:space="0" w:color="auto"/>
                <w:left w:val="none" w:sz="0" w:space="0" w:color="auto"/>
                <w:bottom w:val="none" w:sz="0" w:space="0" w:color="auto"/>
                <w:right w:val="none" w:sz="0" w:space="0" w:color="auto"/>
              </w:divBdr>
              <w:divsChild>
                <w:div w:id="917249264">
                  <w:marLeft w:val="0"/>
                  <w:marRight w:val="0"/>
                  <w:marTop w:val="0"/>
                  <w:marBottom w:val="0"/>
                  <w:divBdr>
                    <w:top w:val="none" w:sz="0" w:space="0" w:color="auto"/>
                    <w:left w:val="none" w:sz="0" w:space="0" w:color="auto"/>
                    <w:bottom w:val="none" w:sz="0" w:space="0" w:color="auto"/>
                    <w:right w:val="none" w:sz="0" w:space="0" w:color="auto"/>
                  </w:divBdr>
                  <w:divsChild>
                    <w:div w:id="315887669">
                      <w:marLeft w:val="0"/>
                      <w:marRight w:val="0"/>
                      <w:marTop w:val="0"/>
                      <w:marBottom w:val="0"/>
                      <w:divBdr>
                        <w:top w:val="none" w:sz="0" w:space="0" w:color="auto"/>
                        <w:left w:val="none" w:sz="0" w:space="0" w:color="auto"/>
                        <w:bottom w:val="none" w:sz="0" w:space="0" w:color="auto"/>
                        <w:right w:val="none" w:sz="0" w:space="0" w:color="auto"/>
                      </w:divBdr>
                    </w:div>
                    <w:div w:id="1095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4818">
      <w:bodyDiv w:val="1"/>
      <w:marLeft w:val="0"/>
      <w:marRight w:val="0"/>
      <w:marTop w:val="0"/>
      <w:marBottom w:val="0"/>
      <w:divBdr>
        <w:top w:val="none" w:sz="0" w:space="0" w:color="auto"/>
        <w:left w:val="none" w:sz="0" w:space="0" w:color="auto"/>
        <w:bottom w:val="none" w:sz="0" w:space="0" w:color="auto"/>
        <w:right w:val="none" w:sz="0" w:space="0" w:color="auto"/>
      </w:divBdr>
    </w:div>
    <w:div w:id="2016377027">
      <w:bodyDiv w:val="1"/>
      <w:marLeft w:val="0"/>
      <w:marRight w:val="0"/>
      <w:marTop w:val="0"/>
      <w:marBottom w:val="0"/>
      <w:divBdr>
        <w:top w:val="none" w:sz="0" w:space="0" w:color="auto"/>
        <w:left w:val="none" w:sz="0" w:space="0" w:color="auto"/>
        <w:bottom w:val="none" w:sz="0" w:space="0" w:color="auto"/>
        <w:right w:val="none" w:sz="0" w:space="0" w:color="auto"/>
      </w:divBdr>
      <w:divsChild>
        <w:div w:id="1853228362">
          <w:marLeft w:val="0"/>
          <w:marRight w:val="0"/>
          <w:marTop w:val="675"/>
          <w:marBottom w:val="675"/>
          <w:divBdr>
            <w:top w:val="none" w:sz="0" w:space="0" w:color="auto"/>
            <w:left w:val="none" w:sz="0" w:space="0" w:color="auto"/>
            <w:bottom w:val="none" w:sz="0" w:space="0" w:color="auto"/>
            <w:right w:val="none" w:sz="0" w:space="0" w:color="auto"/>
          </w:divBdr>
        </w:div>
        <w:div w:id="180369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ancyage.com/2017/04/25/government-removes-making-tax-digital-from-finance-bill-2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1</cp:revision>
  <cp:lastPrinted>2017-04-28T10:54:00Z</cp:lastPrinted>
  <dcterms:created xsi:type="dcterms:W3CDTF">2017-04-28T10:40:00Z</dcterms:created>
  <dcterms:modified xsi:type="dcterms:W3CDTF">2017-04-28T10:55:00Z</dcterms:modified>
</cp:coreProperties>
</file>